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8DE" w:rsidRDefault="00B858DE" w:rsidP="00B858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ПРОКУРАТУРА РАЗЪЯСНЯЕТ</w:t>
      </w:r>
    </w:p>
    <w:p w:rsidR="00B858DE" w:rsidRDefault="00B858DE" w:rsidP="00813CF3">
      <w:pPr>
        <w:ind w:firstLine="709"/>
        <w:jc w:val="both"/>
        <w:rPr>
          <w:rFonts w:ascii="Times New Roman CYR" w:eastAsia="Times New Roman" w:hAnsi="Times New Roman CYR" w:cs="Times New Roman CYR"/>
          <w:b/>
        </w:rPr>
      </w:pPr>
    </w:p>
    <w:p w:rsidR="00B858DE" w:rsidRDefault="00B858DE" w:rsidP="00813CF3">
      <w:pPr>
        <w:ind w:firstLine="709"/>
        <w:jc w:val="both"/>
        <w:rPr>
          <w:rFonts w:ascii="Times New Roman CYR" w:eastAsia="Times New Roman" w:hAnsi="Times New Roman CYR" w:cs="Times New Roman CYR"/>
          <w:b/>
        </w:rPr>
      </w:pPr>
    </w:p>
    <w:p w:rsidR="00813CF3" w:rsidRPr="00813CF3" w:rsidRDefault="00813CF3" w:rsidP="00813CF3">
      <w:pPr>
        <w:ind w:firstLine="709"/>
        <w:jc w:val="both"/>
        <w:rPr>
          <w:rFonts w:ascii="Times New Roman CYR" w:eastAsia="Times New Roman" w:hAnsi="Times New Roman CYR" w:cs="Times New Roman CYR"/>
          <w:b/>
        </w:rPr>
      </w:pPr>
      <w:r w:rsidRPr="00813CF3">
        <w:rPr>
          <w:rFonts w:ascii="Times New Roman CYR" w:eastAsia="Times New Roman" w:hAnsi="Times New Roman CYR" w:cs="Times New Roman CYR"/>
          <w:b/>
        </w:rPr>
        <w:t>Выдача водительских прав несовершеннолетним.</w:t>
      </w:r>
    </w:p>
    <w:p w:rsidR="00813CF3" w:rsidRDefault="00813CF3" w:rsidP="00813CF3">
      <w:pPr>
        <w:ind w:firstLine="709"/>
        <w:jc w:val="both"/>
        <w:rPr>
          <w:rFonts w:ascii="Times New Roman CYR" w:eastAsia="Times New Roman" w:hAnsi="Times New Roman CYR" w:cs="Times New Roman CYR"/>
        </w:rPr>
      </w:pPr>
      <w:r w:rsidRPr="00813CF3">
        <w:rPr>
          <w:rFonts w:ascii="Times New Roman CYR" w:eastAsia="Times New Roman" w:hAnsi="Times New Roman CYR" w:cs="Times New Roman CYR"/>
        </w:rPr>
        <w:t xml:space="preserve">В соответствии Законом от 10.12.1995 N 196-ФЗ </w:t>
      </w:r>
      <w:r>
        <w:rPr>
          <w:rFonts w:ascii="Times New Roman CYR" w:eastAsia="Times New Roman" w:hAnsi="Times New Roman CYR" w:cs="Times New Roman CYR"/>
        </w:rPr>
        <w:t>«</w:t>
      </w:r>
      <w:r w:rsidRPr="00813CF3">
        <w:rPr>
          <w:rFonts w:ascii="Times New Roman CYR" w:eastAsia="Times New Roman" w:hAnsi="Times New Roman CYR" w:cs="Times New Roman CYR"/>
        </w:rPr>
        <w:t>О безопасности дорожного движения</w:t>
      </w:r>
      <w:r>
        <w:rPr>
          <w:rFonts w:ascii="Times New Roman CYR" w:eastAsia="Times New Roman" w:hAnsi="Times New Roman CYR" w:cs="Times New Roman CYR"/>
        </w:rPr>
        <w:t>»</w:t>
      </w:r>
      <w:r w:rsidRPr="00813CF3">
        <w:rPr>
          <w:rFonts w:ascii="Times New Roman CYR" w:eastAsia="Times New Roman" w:hAnsi="Times New Roman CYR" w:cs="Times New Roman CYR"/>
        </w:rPr>
        <w:t xml:space="preserve"> к управлению транспортными средствами категории "М" (мопеды и легкие квадроциклы) и подкатегории "А1" (мотоциклы с рабочим объемом двигателя внутреннего сгорания, не превышающим 125 кубических сантиметров, и с максимальной мощностью, не превышающей 11 киловатт) допускаются несовершеннолетние, достигшие шестнадцатилетнего возраста, прошедшие в установленном порядке соответствующее профессиональное обучение и сдавшие экзамен на право управления транспортным средством соответствующей категории.</w:t>
      </w:r>
    </w:p>
    <w:p w:rsidR="00813CF3" w:rsidRPr="00813CF3" w:rsidRDefault="00813CF3" w:rsidP="00813CF3">
      <w:pPr>
        <w:autoSpaceDE w:val="0"/>
        <w:autoSpaceDN w:val="0"/>
        <w:adjustRightInd w:val="0"/>
        <w:ind w:firstLine="708"/>
        <w:jc w:val="both"/>
        <w:rPr>
          <w:rFonts w:ascii="Times New Roman CYR" w:eastAsia="Times New Roman" w:hAnsi="Times New Roman CYR" w:cs="Times New Roman CYR"/>
        </w:rPr>
      </w:pPr>
      <w:r w:rsidRPr="00813CF3">
        <w:rPr>
          <w:rFonts w:ascii="Times New Roman CYR" w:eastAsia="Times New Roman" w:hAnsi="Times New Roman CYR" w:cs="Times New Roman CYR"/>
        </w:rPr>
        <w:t xml:space="preserve">Лица, достигшие семнадцатилетнего возраста, допускаются к сдаче экзаменов на право управления транспортными средствами категорий "B" и "C" при </w:t>
      </w:r>
      <w:r>
        <w:rPr>
          <w:rFonts w:ascii="Times New Roman CYR" w:hAnsi="Times New Roman CYR" w:cs="Times New Roman CYR"/>
        </w:rPr>
        <w:t xml:space="preserve">наличии медицинского заключения об отсутствии противопоказаний к управлению транспортными средствами. </w:t>
      </w:r>
      <w:r w:rsidRPr="00813CF3">
        <w:rPr>
          <w:rFonts w:ascii="Times New Roman CYR" w:eastAsia="Times New Roman" w:hAnsi="Times New Roman CYR" w:cs="Times New Roman CYR"/>
        </w:rPr>
        <w:t>Российские национальные водительские удостоверения выдаются указанным лицам по достижении ими восемнадцатилетнего возраста.</w:t>
      </w:r>
    </w:p>
    <w:p w:rsidR="00813CF3" w:rsidRDefault="00813CF3" w:rsidP="00813CF3">
      <w:pPr>
        <w:ind w:firstLine="709"/>
        <w:jc w:val="both"/>
        <w:rPr>
          <w:rFonts w:ascii="Times New Roman CYR" w:eastAsia="Times New Roman" w:hAnsi="Times New Roman CYR" w:cs="Times New Roman CYR"/>
        </w:rPr>
      </w:pPr>
    </w:p>
    <w:p w:rsidR="00813CF3" w:rsidRPr="00813CF3" w:rsidRDefault="00813CF3" w:rsidP="00813CF3">
      <w:pPr>
        <w:ind w:firstLine="709"/>
        <w:jc w:val="both"/>
        <w:rPr>
          <w:rFonts w:ascii="Times New Roman CYR" w:eastAsia="Times New Roman" w:hAnsi="Times New Roman CYR" w:cs="Times New Roman CYR"/>
          <w:b/>
        </w:rPr>
      </w:pPr>
      <w:r w:rsidRPr="00813CF3">
        <w:rPr>
          <w:rFonts w:ascii="Times New Roman CYR" w:eastAsia="Times New Roman" w:hAnsi="Times New Roman CYR" w:cs="Times New Roman CYR"/>
          <w:b/>
        </w:rPr>
        <w:t>Каков порядок допуска несовершеннолетних к сдаче экзамена?</w:t>
      </w:r>
    </w:p>
    <w:p w:rsidR="00813CF3" w:rsidRPr="00813CF3" w:rsidRDefault="00813CF3" w:rsidP="00813CF3">
      <w:pPr>
        <w:ind w:firstLine="709"/>
        <w:jc w:val="both"/>
        <w:rPr>
          <w:rFonts w:ascii="Times New Roman CYR" w:eastAsia="Times New Roman" w:hAnsi="Times New Roman CYR" w:cs="Times New Roman CYR"/>
        </w:rPr>
      </w:pPr>
      <w:r w:rsidRPr="00813CF3">
        <w:rPr>
          <w:rFonts w:ascii="Times New Roman CYR" w:eastAsia="Times New Roman" w:hAnsi="Times New Roman CYR" w:cs="Times New Roman CYR"/>
        </w:rPr>
        <w:t>Для допуска к экзаменам несовершеннолетних заявителей (16-18 лет) требуется письменное согласие законных представителей (родителей, усыновителей или попечителей).</w:t>
      </w:r>
    </w:p>
    <w:p w:rsidR="00813CF3" w:rsidRDefault="00813CF3" w:rsidP="00813CF3">
      <w:pPr>
        <w:ind w:firstLine="709"/>
        <w:jc w:val="both"/>
        <w:rPr>
          <w:rFonts w:ascii="Times New Roman CYR" w:eastAsia="Times New Roman" w:hAnsi="Times New Roman CYR" w:cs="Times New Roman CYR"/>
        </w:rPr>
      </w:pPr>
    </w:p>
    <w:p w:rsidR="00813CF3" w:rsidRPr="00813CF3" w:rsidRDefault="00813CF3" w:rsidP="00813CF3">
      <w:pPr>
        <w:ind w:firstLine="709"/>
        <w:jc w:val="both"/>
        <w:rPr>
          <w:rFonts w:ascii="Times New Roman CYR" w:eastAsia="Times New Roman" w:hAnsi="Times New Roman CYR" w:cs="Times New Roman CYR"/>
          <w:b/>
        </w:rPr>
      </w:pPr>
      <w:r w:rsidRPr="00813CF3">
        <w:rPr>
          <w:rFonts w:ascii="Times New Roman CYR" w:eastAsia="Times New Roman" w:hAnsi="Times New Roman CYR" w:cs="Times New Roman CYR"/>
          <w:b/>
        </w:rPr>
        <w:t>Какие условия получения несовершеннолетними водительского удостоверения?</w:t>
      </w:r>
    </w:p>
    <w:p w:rsidR="00813CF3" w:rsidRDefault="00813CF3" w:rsidP="00813CF3">
      <w:pPr>
        <w:ind w:firstLine="709"/>
        <w:jc w:val="both"/>
        <w:rPr>
          <w:rFonts w:ascii="Times New Roman CYR" w:eastAsia="Times New Roman" w:hAnsi="Times New Roman CYR" w:cs="Times New Roman CYR"/>
        </w:rPr>
      </w:pPr>
      <w:r w:rsidRPr="00813CF3">
        <w:rPr>
          <w:rFonts w:ascii="Times New Roman CYR" w:eastAsia="Times New Roman" w:hAnsi="Times New Roman CYR" w:cs="Times New Roman CYR"/>
        </w:rPr>
        <w:t>Несовершеннолетние, достигшие возраста 16 лет, успешно сдавшие квалификационный экзамен и предоставившие медицинское заключение об отсутствии противопоказаний по состоянию здоровья, получают водительское удостоверение и допускаются к управлению транспортными средствами соответствующей категории (подкатегории).</w:t>
      </w:r>
    </w:p>
    <w:p w:rsidR="00813CF3" w:rsidRDefault="00813CF3" w:rsidP="00813CF3">
      <w:pPr>
        <w:ind w:firstLine="709"/>
        <w:jc w:val="both"/>
        <w:rPr>
          <w:rFonts w:ascii="Times New Roman CYR" w:eastAsia="Times New Roman" w:hAnsi="Times New Roman CYR" w:cs="Times New Roman CYR"/>
        </w:rPr>
      </w:pPr>
    </w:p>
    <w:p w:rsidR="007C6112" w:rsidRDefault="00813CF3" w:rsidP="00813CF3">
      <w:pPr>
        <w:ind w:firstLine="709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>Следует обратить внимание</w:t>
      </w:r>
      <w:r w:rsidRPr="00813CF3">
        <w:rPr>
          <w:rFonts w:ascii="Times New Roman CYR" w:eastAsia="Times New Roman" w:hAnsi="Times New Roman CYR" w:cs="Times New Roman CYR"/>
        </w:rPr>
        <w:t>, что лица, допустившие к вождению транспортных средств (а равно передача управления ими) детей в возрасте до 16 лет, а также подростков в возрасте от 16 до 18 лет, не имеющих водительского удостоверения, несут административную ответственность в соответствии с законодательством Российской Федерации.</w:t>
      </w:r>
    </w:p>
    <w:p w:rsidR="00813CF3" w:rsidRPr="00813CF3" w:rsidRDefault="00AB491D" w:rsidP="00813CF3">
      <w:pPr>
        <w:ind w:firstLine="709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>Так, ч. 1 ст. 12.7 Кодекса об административных правонарушениях (далее – КоАП РФ) предусматривает ответственность за у</w:t>
      </w:r>
      <w:r w:rsidR="00813CF3" w:rsidRPr="00813CF3">
        <w:rPr>
          <w:rFonts w:ascii="Times New Roman CYR" w:eastAsia="Times New Roman" w:hAnsi="Times New Roman CYR" w:cs="Times New Roman CYR"/>
        </w:rPr>
        <w:t>правление транспортным средством водителем, не имеющим права управления транспортным средством (за исключением учебной езды)</w:t>
      </w:r>
      <w:r>
        <w:rPr>
          <w:rFonts w:ascii="Times New Roman CYR" w:eastAsia="Times New Roman" w:hAnsi="Times New Roman CYR" w:cs="Times New Roman CYR"/>
        </w:rPr>
        <w:t xml:space="preserve">. Такое правонарушение </w:t>
      </w:r>
      <w:r w:rsidR="00813CF3" w:rsidRPr="00813CF3">
        <w:rPr>
          <w:rFonts w:ascii="Times New Roman CYR" w:eastAsia="Times New Roman" w:hAnsi="Times New Roman CYR" w:cs="Times New Roman CYR"/>
        </w:rPr>
        <w:t>влечет наложение административного штрафа в размере от пяти тысяч до пятнадцати тысяч рублей.</w:t>
      </w:r>
    </w:p>
    <w:p w:rsidR="00813CF3" w:rsidRPr="00813CF3" w:rsidRDefault="00AB491D" w:rsidP="00813CF3">
      <w:pPr>
        <w:ind w:firstLine="709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>Часть 3 ст. 12.7 КоАП РФ предусматривает ответственность за п</w:t>
      </w:r>
      <w:r w:rsidR="00813CF3" w:rsidRPr="00813CF3">
        <w:rPr>
          <w:rFonts w:ascii="Times New Roman CYR" w:eastAsia="Times New Roman" w:hAnsi="Times New Roman CYR" w:cs="Times New Roman CYR"/>
        </w:rPr>
        <w:t>ередач</w:t>
      </w:r>
      <w:r>
        <w:rPr>
          <w:rFonts w:ascii="Times New Roman CYR" w:eastAsia="Times New Roman" w:hAnsi="Times New Roman CYR" w:cs="Times New Roman CYR"/>
        </w:rPr>
        <w:t>у</w:t>
      </w:r>
      <w:r w:rsidR="00813CF3" w:rsidRPr="00813CF3">
        <w:rPr>
          <w:rFonts w:ascii="Times New Roman CYR" w:eastAsia="Times New Roman" w:hAnsi="Times New Roman CYR" w:cs="Times New Roman CYR"/>
        </w:rPr>
        <w:t xml:space="preserve"> управления транспортным средством лицу, заведомо не имеющему права управления транспортным средством (за исключением учебной езды) или лишенному такого права</w:t>
      </w:r>
      <w:r>
        <w:rPr>
          <w:rFonts w:ascii="Times New Roman CYR" w:eastAsia="Times New Roman" w:hAnsi="Times New Roman CYR" w:cs="Times New Roman CYR"/>
        </w:rPr>
        <w:t>. Такое правонарушение в</w:t>
      </w:r>
      <w:r w:rsidR="00813CF3" w:rsidRPr="00813CF3">
        <w:rPr>
          <w:rFonts w:ascii="Times New Roman CYR" w:eastAsia="Times New Roman" w:hAnsi="Times New Roman CYR" w:cs="Times New Roman CYR"/>
        </w:rPr>
        <w:t>лечет наложение административного штрафа в размере тридцати тысяч рублей.</w:t>
      </w:r>
    </w:p>
    <w:sectPr w:rsidR="00813CF3" w:rsidRPr="00813CF3" w:rsidSect="00D001F9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6E5" w:rsidRDefault="000446E5" w:rsidP="00CA395A">
      <w:r>
        <w:separator/>
      </w:r>
    </w:p>
  </w:endnote>
  <w:endnote w:type="continuationSeparator" w:id="1">
    <w:p w:rsidR="000446E5" w:rsidRDefault="000446E5" w:rsidP="00CA3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6E5" w:rsidRDefault="000446E5" w:rsidP="00CA395A">
      <w:r>
        <w:separator/>
      </w:r>
    </w:p>
  </w:footnote>
  <w:footnote w:type="continuationSeparator" w:id="1">
    <w:p w:rsidR="000446E5" w:rsidRDefault="000446E5" w:rsidP="00CA3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154" w:rsidRDefault="00C14031" w:rsidP="009421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C515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5154" w:rsidRDefault="00FC515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154" w:rsidRDefault="00C14031" w:rsidP="009421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C515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58DE">
      <w:rPr>
        <w:rStyle w:val="a5"/>
        <w:noProof/>
      </w:rPr>
      <w:t>2</w:t>
    </w:r>
    <w:r>
      <w:rPr>
        <w:rStyle w:val="a5"/>
      </w:rPr>
      <w:fldChar w:fldCharType="end"/>
    </w:r>
  </w:p>
  <w:p w:rsidR="00FC5154" w:rsidRDefault="00FC515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/>
      </w:rPr>
    </w:lvl>
  </w:abstractNum>
  <w:abstractNum w:abstractNumId="2">
    <w:nsid w:val="024371FA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3">
    <w:nsid w:val="02632DDF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4">
    <w:nsid w:val="21DD5031"/>
    <w:multiLevelType w:val="hybridMultilevel"/>
    <w:tmpl w:val="20C232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AD33550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6">
    <w:nsid w:val="4E2C405C"/>
    <w:multiLevelType w:val="hybridMultilevel"/>
    <w:tmpl w:val="C7603A5A"/>
    <w:lvl w:ilvl="0" w:tplc="7668E2AE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7">
    <w:nsid w:val="58091499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8">
    <w:nsid w:val="6A045B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9">
    <w:nsid w:val="790463EB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C49"/>
    <w:rsid w:val="000033A6"/>
    <w:rsid w:val="00022971"/>
    <w:rsid w:val="0003656B"/>
    <w:rsid w:val="00040D99"/>
    <w:rsid w:val="000446E5"/>
    <w:rsid w:val="000449CD"/>
    <w:rsid w:val="00052EE8"/>
    <w:rsid w:val="00084CC9"/>
    <w:rsid w:val="00090A9C"/>
    <w:rsid w:val="00091DFB"/>
    <w:rsid w:val="000B1C8B"/>
    <w:rsid w:val="000C55F9"/>
    <w:rsid w:val="000E12E8"/>
    <w:rsid w:val="000F5379"/>
    <w:rsid w:val="000F6439"/>
    <w:rsid w:val="00104D11"/>
    <w:rsid w:val="001058C4"/>
    <w:rsid w:val="0011468D"/>
    <w:rsid w:val="00124875"/>
    <w:rsid w:val="00134292"/>
    <w:rsid w:val="00160268"/>
    <w:rsid w:val="00183FFA"/>
    <w:rsid w:val="00184DDD"/>
    <w:rsid w:val="001972BF"/>
    <w:rsid w:val="001B4C3A"/>
    <w:rsid w:val="001C72C1"/>
    <w:rsid w:val="001D48BB"/>
    <w:rsid w:val="001F05AB"/>
    <w:rsid w:val="00204DE7"/>
    <w:rsid w:val="00210BC6"/>
    <w:rsid w:val="00212CDF"/>
    <w:rsid w:val="00221A93"/>
    <w:rsid w:val="002245D0"/>
    <w:rsid w:val="00232E3A"/>
    <w:rsid w:val="00240B80"/>
    <w:rsid w:val="0025403E"/>
    <w:rsid w:val="00264477"/>
    <w:rsid w:val="00273E95"/>
    <w:rsid w:val="002906C0"/>
    <w:rsid w:val="002A36B7"/>
    <w:rsid w:val="0032095C"/>
    <w:rsid w:val="00344AE7"/>
    <w:rsid w:val="003460A4"/>
    <w:rsid w:val="00350431"/>
    <w:rsid w:val="00363056"/>
    <w:rsid w:val="0036329C"/>
    <w:rsid w:val="00365F4D"/>
    <w:rsid w:val="0036632C"/>
    <w:rsid w:val="00391F5C"/>
    <w:rsid w:val="003A44D2"/>
    <w:rsid w:val="003A6835"/>
    <w:rsid w:val="003B293C"/>
    <w:rsid w:val="003D0ED4"/>
    <w:rsid w:val="003F7126"/>
    <w:rsid w:val="0041441F"/>
    <w:rsid w:val="00421F01"/>
    <w:rsid w:val="004345C9"/>
    <w:rsid w:val="004354AA"/>
    <w:rsid w:val="00454832"/>
    <w:rsid w:val="00457AFE"/>
    <w:rsid w:val="00477B4D"/>
    <w:rsid w:val="00477C49"/>
    <w:rsid w:val="00485CD0"/>
    <w:rsid w:val="00487501"/>
    <w:rsid w:val="004953BB"/>
    <w:rsid w:val="004B1A37"/>
    <w:rsid w:val="004B5BF4"/>
    <w:rsid w:val="004E1F79"/>
    <w:rsid w:val="004F1A2D"/>
    <w:rsid w:val="004F508A"/>
    <w:rsid w:val="00517437"/>
    <w:rsid w:val="0053587B"/>
    <w:rsid w:val="00571681"/>
    <w:rsid w:val="00581F08"/>
    <w:rsid w:val="005B2796"/>
    <w:rsid w:val="005C4B0C"/>
    <w:rsid w:val="0060545E"/>
    <w:rsid w:val="0061632C"/>
    <w:rsid w:val="0062093B"/>
    <w:rsid w:val="0063436E"/>
    <w:rsid w:val="006362A8"/>
    <w:rsid w:val="006437E4"/>
    <w:rsid w:val="00646BA6"/>
    <w:rsid w:val="006550F7"/>
    <w:rsid w:val="006613B6"/>
    <w:rsid w:val="00661A7C"/>
    <w:rsid w:val="00684468"/>
    <w:rsid w:val="00690221"/>
    <w:rsid w:val="00710B45"/>
    <w:rsid w:val="00713A3F"/>
    <w:rsid w:val="0072708D"/>
    <w:rsid w:val="0074045A"/>
    <w:rsid w:val="00762941"/>
    <w:rsid w:val="00764389"/>
    <w:rsid w:val="007A1148"/>
    <w:rsid w:val="007A11D6"/>
    <w:rsid w:val="007B0C6B"/>
    <w:rsid w:val="007B13AA"/>
    <w:rsid w:val="007B2BE3"/>
    <w:rsid w:val="007C2399"/>
    <w:rsid w:val="007C6112"/>
    <w:rsid w:val="007D6245"/>
    <w:rsid w:val="007F04E0"/>
    <w:rsid w:val="008030EE"/>
    <w:rsid w:val="00813CF3"/>
    <w:rsid w:val="00823520"/>
    <w:rsid w:val="008A2BB9"/>
    <w:rsid w:val="008A7125"/>
    <w:rsid w:val="008A762E"/>
    <w:rsid w:val="008B2B44"/>
    <w:rsid w:val="008C3CBA"/>
    <w:rsid w:val="008E4CDD"/>
    <w:rsid w:val="008E70EC"/>
    <w:rsid w:val="00914C61"/>
    <w:rsid w:val="00942179"/>
    <w:rsid w:val="00951D85"/>
    <w:rsid w:val="009541C2"/>
    <w:rsid w:val="009B359B"/>
    <w:rsid w:val="009C65C6"/>
    <w:rsid w:val="009E0D40"/>
    <w:rsid w:val="009E323D"/>
    <w:rsid w:val="009F28A9"/>
    <w:rsid w:val="009F2D97"/>
    <w:rsid w:val="00A02D78"/>
    <w:rsid w:val="00A24132"/>
    <w:rsid w:val="00A36F3A"/>
    <w:rsid w:val="00A616C8"/>
    <w:rsid w:val="00A6672E"/>
    <w:rsid w:val="00A70DB0"/>
    <w:rsid w:val="00A72BC1"/>
    <w:rsid w:val="00A93992"/>
    <w:rsid w:val="00A95089"/>
    <w:rsid w:val="00AA6271"/>
    <w:rsid w:val="00AB40BC"/>
    <w:rsid w:val="00AB491D"/>
    <w:rsid w:val="00AB4CED"/>
    <w:rsid w:val="00AC3C2B"/>
    <w:rsid w:val="00AD472E"/>
    <w:rsid w:val="00AE1D3D"/>
    <w:rsid w:val="00B07ECD"/>
    <w:rsid w:val="00B25B01"/>
    <w:rsid w:val="00B303A9"/>
    <w:rsid w:val="00B46771"/>
    <w:rsid w:val="00B54FA5"/>
    <w:rsid w:val="00B55A57"/>
    <w:rsid w:val="00B64741"/>
    <w:rsid w:val="00B75E98"/>
    <w:rsid w:val="00B851CF"/>
    <w:rsid w:val="00B858DE"/>
    <w:rsid w:val="00B876B3"/>
    <w:rsid w:val="00B9225E"/>
    <w:rsid w:val="00BB69F2"/>
    <w:rsid w:val="00BD354D"/>
    <w:rsid w:val="00BE2E9B"/>
    <w:rsid w:val="00BE37F3"/>
    <w:rsid w:val="00BF553C"/>
    <w:rsid w:val="00C038F7"/>
    <w:rsid w:val="00C049D7"/>
    <w:rsid w:val="00C11BF1"/>
    <w:rsid w:val="00C14031"/>
    <w:rsid w:val="00C3724B"/>
    <w:rsid w:val="00C4269A"/>
    <w:rsid w:val="00C55CBA"/>
    <w:rsid w:val="00C60A4F"/>
    <w:rsid w:val="00C655B6"/>
    <w:rsid w:val="00C95F3B"/>
    <w:rsid w:val="00CA10A0"/>
    <w:rsid w:val="00CA395A"/>
    <w:rsid w:val="00CC5706"/>
    <w:rsid w:val="00CD0334"/>
    <w:rsid w:val="00CE1ECE"/>
    <w:rsid w:val="00CE2147"/>
    <w:rsid w:val="00CE6E43"/>
    <w:rsid w:val="00CF57CC"/>
    <w:rsid w:val="00D001F9"/>
    <w:rsid w:val="00D22D88"/>
    <w:rsid w:val="00D44C8D"/>
    <w:rsid w:val="00D647AA"/>
    <w:rsid w:val="00D674A6"/>
    <w:rsid w:val="00D7792A"/>
    <w:rsid w:val="00D81990"/>
    <w:rsid w:val="00D87015"/>
    <w:rsid w:val="00DA428D"/>
    <w:rsid w:val="00DC14B2"/>
    <w:rsid w:val="00DD1492"/>
    <w:rsid w:val="00DE50B8"/>
    <w:rsid w:val="00E00AFD"/>
    <w:rsid w:val="00E163BB"/>
    <w:rsid w:val="00E25BCB"/>
    <w:rsid w:val="00E2635F"/>
    <w:rsid w:val="00E26652"/>
    <w:rsid w:val="00E53391"/>
    <w:rsid w:val="00E606F8"/>
    <w:rsid w:val="00E7651B"/>
    <w:rsid w:val="00E92495"/>
    <w:rsid w:val="00EB5E62"/>
    <w:rsid w:val="00EC19CC"/>
    <w:rsid w:val="00ED141C"/>
    <w:rsid w:val="00ED7447"/>
    <w:rsid w:val="00F11134"/>
    <w:rsid w:val="00F67059"/>
    <w:rsid w:val="00F75A62"/>
    <w:rsid w:val="00FA52FF"/>
    <w:rsid w:val="00FC085B"/>
    <w:rsid w:val="00FC5154"/>
    <w:rsid w:val="00FD2274"/>
    <w:rsid w:val="00FE00D4"/>
    <w:rsid w:val="00FE2565"/>
    <w:rsid w:val="00FE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Body Text Indent 3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7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uiPriority w:val="99"/>
    <w:rsid w:val="00FD2274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uiPriority w:val="99"/>
    <w:rsid w:val="00FD22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FD2274"/>
    <w:rPr>
      <w:rFonts w:ascii="Times New Roman" w:hAnsi="Times New Roman"/>
      <w:sz w:val="16"/>
      <w:lang w:eastAsia="ru-RU"/>
    </w:rPr>
  </w:style>
  <w:style w:type="paragraph" w:styleId="a3">
    <w:name w:val="header"/>
    <w:basedOn w:val="a"/>
    <w:link w:val="a4"/>
    <w:uiPriority w:val="99"/>
    <w:rsid w:val="00FD22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2274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FD2274"/>
    <w:rPr>
      <w:rFonts w:cs="Times New Roman"/>
    </w:rPr>
  </w:style>
  <w:style w:type="character" w:styleId="a6">
    <w:name w:val="Hyperlink"/>
    <w:basedOn w:val="a0"/>
    <w:uiPriority w:val="99"/>
    <w:rsid w:val="008A712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210BC6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paragraph" w:styleId="2">
    <w:name w:val="Body Text 2"/>
    <w:basedOn w:val="a"/>
    <w:link w:val="20"/>
    <w:uiPriority w:val="99"/>
    <w:semiHidden/>
    <w:rsid w:val="00FA52F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A52FF"/>
    <w:rPr>
      <w:rFonts w:ascii="Times New Roman" w:hAnsi="Times New Roman"/>
      <w:sz w:val="24"/>
      <w:lang w:eastAsia="ru-RU"/>
    </w:rPr>
  </w:style>
  <w:style w:type="paragraph" w:customStyle="1" w:styleId="1">
    <w:name w:val="Без интервала1"/>
    <w:uiPriority w:val="99"/>
    <w:rsid w:val="00FA52FF"/>
    <w:rPr>
      <w:rFonts w:ascii="Times New Roman" w:hAnsi="Times New Roman"/>
      <w:sz w:val="24"/>
      <w:szCs w:val="24"/>
    </w:rPr>
  </w:style>
  <w:style w:type="paragraph" w:customStyle="1" w:styleId="11">
    <w:name w:val="Без интервала11"/>
    <w:uiPriority w:val="99"/>
    <w:rsid w:val="00764389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(2)_"/>
    <w:link w:val="22"/>
    <w:uiPriority w:val="99"/>
    <w:locked/>
    <w:rsid w:val="00B07ECD"/>
    <w:rPr>
      <w:rFonts w:ascii="Times New Roman" w:hAnsi="Times New Roman"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07ECD"/>
    <w:pPr>
      <w:widowControl w:val="0"/>
      <w:shd w:val="clear" w:color="auto" w:fill="FFFFFF"/>
      <w:spacing w:line="240" w:lineRule="atLeast"/>
    </w:pPr>
    <w:rPr>
      <w:rFonts w:eastAsia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Прокуратура Пензенской области</vt:lpstr>
    </vt:vector>
  </TitlesOfParts>
  <Company>SPecialiST RePack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Пензенской области</dc:title>
  <dc:creator>PC</dc:creator>
  <cp:lastModifiedBy>lopc-c</cp:lastModifiedBy>
  <cp:revision>2</cp:revision>
  <cp:lastPrinted>2020-04-03T11:55:00Z</cp:lastPrinted>
  <dcterms:created xsi:type="dcterms:W3CDTF">2020-05-28T05:36:00Z</dcterms:created>
  <dcterms:modified xsi:type="dcterms:W3CDTF">2020-05-28T05:36:00Z</dcterms:modified>
</cp:coreProperties>
</file>